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D3F" w:rsidRDefault="00085D3F" w:rsidP="00085D3F">
      <w:pPr>
        <w:ind w:right="5103"/>
        <w:jc w:val="both"/>
        <w:rPr>
          <w:rFonts w:eastAsia="Calibri"/>
          <w:lang w:eastAsia="en-US"/>
        </w:rPr>
      </w:pPr>
      <w:r>
        <w:rPr>
          <w:rFonts w:eastAsia="Calibri"/>
          <w:lang w:eastAsia="en-US"/>
        </w:rPr>
        <w:t>О внесении изменений в приложение 1 к постановлению администрации района от 21.12.2023 № 1408 «Об утверждении муниципальной программы «Устойчивое развитие коренных малочисленных народов Севера в Нижневартовском районе»</w:t>
      </w:r>
    </w:p>
    <w:p w:rsidR="00085D3F" w:rsidRDefault="00085D3F" w:rsidP="00085D3F">
      <w:pPr>
        <w:rPr>
          <w:rFonts w:eastAsia="Calibri"/>
          <w:lang w:eastAsia="en-US"/>
        </w:rPr>
      </w:pPr>
    </w:p>
    <w:p w:rsidR="00085D3F" w:rsidRDefault="00085D3F" w:rsidP="00085D3F">
      <w:pPr>
        <w:ind w:firstLine="709"/>
        <w:jc w:val="both"/>
        <w:rPr>
          <w:rFonts w:eastAsia="Calibri"/>
          <w:lang w:eastAsia="en-US"/>
        </w:rPr>
      </w:pPr>
      <w:r>
        <w:rPr>
          <w:rFonts w:eastAsia="Calibri"/>
          <w:lang w:eastAsia="en-US"/>
        </w:rPr>
        <w:t xml:space="preserve">В соответствии со статьей 179 Бюджетного кодекса Российской Федерации, постановлением администрации района от 17.09.2021 № 1663                        </w:t>
      </w:r>
      <w:proofErr w:type="gramStart"/>
      <w:r>
        <w:rPr>
          <w:rFonts w:eastAsia="Calibri"/>
          <w:lang w:eastAsia="en-US"/>
        </w:rPr>
        <w:t xml:space="preserve">   «</w:t>
      </w:r>
      <w:proofErr w:type="gramEnd"/>
      <w:r>
        <w:rPr>
          <w:rFonts w:eastAsia="Calibri"/>
          <w:lang w:eastAsia="en-US"/>
        </w:rPr>
        <w:t xml:space="preserve">О Порядке разработки и реализации муниципальных программ </w:t>
      </w:r>
      <w:proofErr w:type="spellStart"/>
      <w:r>
        <w:rPr>
          <w:rFonts w:eastAsia="Calibri"/>
          <w:lang w:eastAsia="en-US"/>
        </w:rPr>
        <w:t>Нижневартовского</w:t>
      </w:r>
      <w:proofErr w:type="spellEnd"/>
      <w:r>
        <w:rPr>
          <w:rFonts w:eastAsia="Calibri"/>
          <w:lang w:eastAsia="en-US"/>
        </w:rPr>
        <w:t xml:space="preserve"> района», с целью уточнения объемов финансирования программных мероприятий муниципальной программы:</w:t>
      </w:r>
    </w:p>
    <w:p w:rsidR="00085D3F" w:rsidRPr="00753B9E" w:rsidRDefault="00085D3F" w:rsidP="00085D3F">
      <w:pPr>
        <w:jc w:val="both"/>
        <w:rPr>
          <w:rFonts w:eastAsia="Calibri"/>
          <w:lang w:eastAsia="en-US"/>
        </w:rPr>
      </w:pPr>
    </w:p>
    <w:p w:rsidR="00085D3F" w:rsidRDefault="00085D3F" w:rsidP="00085D3F">
      <w:pPr>
        <w:ind w:firstLine="709"/>
        <w:jc w:val="both"/>
        <w:rPr>
          <w:rFonts w:eastAsia="Calibri"/>
          <w:lang w:eastAsia="en-US"/>
        </w:rPr>
      </w:pPr>
      <w:r>
        <w:rPr>
          <w:rFonts w:eastAsia="Calibri"/>
          <w:lang w:eastAsia="en-US"/>
        </w:rPr>
        <w:t>1</w:t>
      </w:r>
      <w:r w:rsidRPr="00E42F4A">
        <w:rPr>
          <w:rFonts w:eastAsia="Calibri"/>
          <w:lang w:eastAsia="en-US"/>
        </w:rPr>
        <w:t>. Внести в приложение 1 к постановлению администрации района                               от 21.12.2023 № 1408 «Об утверждении муниципальной программы «Устойчивое развитие коренных малочисленных народов Севера в Нижневартовском районе», следующие изменения:</w:t>
      </w:r>
    </w:p>
    <w:p w:rsidR="00085D3F" w:rsidRPr="00857BEA" w:rsidRDefault="00085D3F" w:rsidP="00085D3F">
      <w:pPr>
        <w:ind w:firstLine="709"/>
        <w:jc w:val="both"/>
        <w:rPr>
          <w:bCs/>
        </w:rPr>
      </w:pPr>
      <w:r>
        <w:rPr>
          <w:rFonts w:eastAsia="Calibri"/>
          <w:lang w:eastAsia="en-US"/>
        </w:rPr>
        <w:t>1.1</w:t>
      </w:r>
      <w:r w:rsidRPr="00857BEA">
        <w:rPr>
          <w:rFonts w:eastAsia="Calibri"/>
          <w:lang w:eastAsia="en-US"/>
        </w:rPr>
        <w:t>. Раздел 5.</w:t>
      </w:r>
      <w:r w:rsidRPr="00857BEA">
        <w:t xml:space="preserve"> «Финансовое обеспечение муниципальной программы» </w:t>
      </w:r>
      <w:r>
        <w:t xml:space="preserve">паспорта муниципальной программы, </w:t>
      </w:r>
      <w:r w:rsidRPr="00857BEA">
        <w:t>изложить в новой редакции согласно приложению.</w:t>
      </w:r>
    </w:p>
    <w:p w:rsidR="00085D3F" w:rsidRDefault="00085D3F" w:rsidP="00085D3F">
      <w:pPr>
        <w:jc w:val="both"/>
        <w:rPr>
          <w:rFonts w:eastAsia="Calibri"/>
          <w:lang w:eastAsia="en-US"/>
        </w:rPr>
      </w:pPr>
    </w:p>
    <w:p w:rsidR="00085D3F" w:rsidRDefault="00085D3F" w:rsidP="00085D3F">
      <w:pPr>
        <w:ind w:firstLine="709"/>
        <w:jc w:val="both"/>
        <w:rPr>
          <w:rFonts w:eastAsia="Calibri"/>
          <w:lang w:eastAsia="en-US"/>
        </w:rPr>
      </w:pPr>
      <w:r>
        <w:rPr>
          <w:rFonts w:eastAsia="Calibri"/>
          <w:lang w:eastAsia="en-US"/>
        </w:rPr>
        <w:t xml:space="preserve">2. Отделу делопроизводства, контроля и обеспечения работы руководства управления обеспечения деятельности администрации района: </w:t>
      </w:r>
    </w:p>
    <w:p w:rsidR="00085D3F" w:rsidRDefault="00085D3F" w:rsidP="00085D3F">
      <w:pPr>
        <w:ind w:firstLine="709"/>
        <w:jc w:val="both"/>
        <w:rPr>
          <w:rFonts w:eastAsia="Calibri"/>
          <w:lang w:eastAsia="en-US"/>
        </w:rPr>
      </w:pPr>
      <w:r>
        <w:rPr>
          <w:rFonts w:eastAsia="Calibri"/>
          <w:lang w:eastAsia="en-US"/>
        </w:rPr>
        <w:t xml:space="preserve">разместить постановление на официальном веб-сайте администрации района: </w:t>
      </w:r>
      <w:hyperlink r:id="rId8" w:history="1">
        <w:r>
          <w:rPr>
            <w:rStyle w:val="af9"/>
            <w:rFonts w:eastAsia="Calibri"/>
            <w:lang w:eastAsia="en-US"/>
          </w:rPr>
          <w:t>www.n</w:t>
        </w:r>
        <w:proofErr w:type="spellStart"/>
        <w:r>
          <w:rPr>
            <w:rStyle w:val="af9"/>
            <w:rFonts w:eastAsia="Calibri"/>
            <w:lang w:val="en-US" w:eastAsia="en-US"/>
          </w:rPr>
          <w:t>vraion</w:t>
        </w:r>
        <w:proofErr w:type="spellEnd"/>
        <w:r>
          <w:rPr>
            <w:rStyle w:val="af9"/>
            <w:rFonts w:eastAsia="Calibri"/>
            <w:lang w:eastAsia="en-US"/>
          </w:rPr>
          <w:t>.</w:t>
        </w:r>
        <w:proofErr w:type="spellStart"/>
        <w:r>
          <w:rPr>
            <w:rStyle w:val="af9"/>
            <w:rFonts w:eastAsia="Calibri"/>
            <w:lang w:val="en-US" w:eastAsia="en-US"/>
          </w:rPr>
          <w:t>ru</w:t>
        </w:r>
        <w:proofErr w:type="spellEnd"/>
      </w:hyperlink>
      <w:r>
        <w:rPr>
          <w:rFonts w:eastAsia="Calibri"/>
          <w:lang w:eastAsia="en-US"/>
        </w:rPr>
        <w:t>;</w:t>
      </w:r>
    </w:p>
    <w:p w:rsidR="00085D3F" w:rsidRPr="001F16A2" w:rsidRDefault="00085D3F" w:rsidP="00085D3F">
      <w:pPr>
        <w:ind w:firstLine="709"/>
        <w:jc w:val="both"/>
        <w:rPr>
          <w:rFonts w:eastAsia="Calibri"/>
          <w:lang w:eastAsia="en-US"/>
        </w:rPr>
      </w:pPr>
      <w:r>
        <w:rPr>
          <w:rFonts w:eastAsia="Calibri"/>
          <w:lang w:eastAsia="en-US"/>
        </w:rPr>
        <w:t xml:space="preserve">опубликовать постановление в приложении «Официальный бюллетень» к районной газете «Новости </w:t>
      </w:r>
      <w:proofErr w:type="spellStart"/>
      <w:r>
        <w:rPr>
          <w:rFonts w:eastAsia="Calibri"/>
          <w:lang w:eastAsia="en-US"/>
        </w:rPr>
        <w:t>Приобья</w:t>
      </w:r>
      <w:proofErr w:type="spellEnd"/>
      <w:r>
        <w:rPr>
          <w:rFonts w:eastAsia="Calibri"/>
          <w:lang w:eastAsia="en-US"/>
        </w:rPr>
        <w:t>».</w:t>
      </w:r>
    </w:p>
    <w:p w:rsidR="00085D3F" w:rsidRDefault="00085D3F" w:rsidP="00085D3F">
      <w:pPr>
        <w:jc w:val="both"/>
        <w:rPr>
          <w:rFonts w:eastAsia="Calibri"/>
          <w:sz w:val="22"/>
          <w:lang w:eastAsia="en-US"/>
        </w:rPr>
      </w:pPr>
    </w:p>
    <w:p w:rsidR="00085D3F" w:rsidRDefault="00085D3F" w:rsidP="00085D3F">
      <w:pPr>
        <w:ind w:firstLine="709"/>
        <w:jc w:val="both"/>
        <w:rPr>
          <w:rFonts w:eastAsia="Calibri"/>
          <w:lang w:eastAsia="en-US"/>
        </w:rPr>
      </w:pPr>
      <w:r>
        <w:rPr>
          <w:rFonts w:eastAsia="Calibri"/>
          <w:lang w:eastAsia="en-US"/>
        </w:rPr>
        <w:t>3. Постановление вступает в силу после его официального опубликования (обнародования).</w:t>
      </w:r>
    </w:p>
    <w:p w:rsidR="00410823" w:rsidRPr="00410823" w:rsidRDefault="00410823" w:rsidP="00085D3F">
      <w:pPr>
        <w:jc w:val="both"/>
        <w:rPr>
          <w:rFonts w:eastAsia="Calibri"/>
          <w:lang w:eastAsia="en-US"/>
        </w:rPr>
      </w:pPr>
    </w:p>
    <w:p w:rsidR="00410823" w:rsidRPr="00410823" w:rsidRDefault="00410823" w:rsidP="00410823">
      <w:pPr>
        <w:ind w:firstLine="709"/>
        <w:jc w:val="both"/>
        <w:rPr>
          <w:rFonts w:eastAsia="Calibri"/>
          <w:lang w:eastAsia="en-US"/>
        </w:rPr>
      </w:pPr>
      <w:r w:rsidRPr="00410823">
        <w:rPr>
          <w:rFonts w:eastAsia="Calibri"/>
          <w:lang w:eastAsia="en-US"/>
        </w:rPr>
        <w:t xml:space="preserve">4. Контроль за выполнением постановления возложить на исполняющего обязанности начальника управления культуры и спорта администрации района </w:t>
      </w:r>
      <w:r>
        <w:rPr>
          <w:rFonts w:eastAsia="Calibri"/>
          <w:lang w:eastAsia="en-US"/>
        </w:rPr>
        <w:t>А.В. Фадееву</w:t>
      </w:r>
      <w:r w:rsidRPr="00410823">
        <w:rPr>
          <w:rFonts w:eastAsia="Calibri"/>
          <w:lang w:eastAsia="en-US"/>
        </w:rPr>
        <w:t>.</w:t>
      </w:r>
    </w:p>
    <w:p w:rsidR="00410823" w:rsidRDefault="00410823" w:rsidP="00410823">
      <w:pPr>
        <w:ind w:firstLine="709"/>
        <w:jc w:val="both"/>
        <w:rPr>
          <w:rFonts w:eastAsia="Calibri"/>
          <w:lang w:eastAsia="en-US"/>
        </w:rPr>
      </w:pPr>
    </w:p>
    <w:p w:rsidR="00836147" w:rsidRDefault="00836147" w:rsidP="00410823">
      <w:r>
        <w:t>Исполняющий обязанности</w:t>
      </w:r>
    </w:p>
    <w:p w:rsidR="00410823" w:rsidRDefault="00836147" w:rsidP="00410823">
      <w:r>
        <w:t>главы района                                                                                  Т.А. Колокольцева</w:t>
      </w:r>
    </w:p>
    <w:p w:rsidR="00410823" w:rsidRDefault="00410823" w:rsidP="00410823">
      <w:pPr>
        <w:sectPr w:rsidR="00410823" w:rsidSect="00410823">
          <w:headerReference w:type="default" r:id="rId9"/>
          <w:pgSz w:w="11906" w:h="16838"/>
          <w:pgMar w:top="1134" w:right="566" w:bottom="1134" w:left="1701" w:header="708" w:footer="708" w:gutter="0"/>
          <w:cols w:space="720"/>
        </w:sectPr>
      </w:pPr>
    </w:p>
    <w:p w:rsidR="00410823" w:rsidRDefault="00410823" w:rsidP="00410823">
      <w:pPr>
        <w:ind w:left="10773"/>
        <w:rPr>
          <w:rFonts w:eastAsiaTheme="minorHAnsi"/>
        </w:rPr>
      </w:pPr>
      <w:r>
        <w:rPr>
          <w:rFonts w:eastAsiaTheme="minorHAnsi"/>
        </w:rPr>
        <w:lastRenderedPageBreak/>
        <w:t>Приложение к постановлению</w:t>
      </w:r>
    </w:p>
    <w:p w:rsidR="00410823" w:rsidRDefault="00410823" w:rsidP="00410823">
      <w:pPr>
        <w:ind w:left="10773"/>
        <w:rPr>
          <w:rFonts w:eastAsiaTheme="minorHAnsi"/>
        </w:rPr>
      </w:pPr>
      <w:r>
        <w:rPr>
          <w:rFonts w:eastAsiaTheme="minorHAnsi"/>
        </w:rPr>
        <w:t>администрации района</w:t>
      </w:r>
    </w:p>
    <w:p w:rsidR="00410823" w:rsidRDefault="00410823" w:rsidP="00410823">
      <w:pPr>
        <w:ind w:left="10773"/>
        <w:rPr>
          <w:rFonts w:eastAsiaTheme="minorHAnsi"/>
        </w:rPr>
      </w:pPr>
      <w:r>
        <w:rPr>
          <w:rFonts w:eastAsiaTheme="minorHAnsi"/>
        </w:rPr>
        <w:t xml:space="preserve">от </w:t>
      </w:r>
      <w:r w:rsidR="00EA5A7D">
        <w:rPr>
          <w:rFonts w:eastAsiaTheme="minorHAnsi"/>
        </w:rPr>
        <w:t>____________</w:t>
      </w:r>
      <w:r>
        <w:rPr>
          <w:rFonts w:eastAsiaTheme="minorHAnsi"/>
        </w:rPr>
        <w:t xml:space="preserve"> № </w:t>
      </w:r>
      <w:r w:rsidR="00EA5A7D">
        <w:rPr>
          <w:rFonts w:eastAsiaTheme="minorHAnsi"/>
        </w:rPr>
        <w:t>_____</w:t>
      </w:r>
    </w:p>
    <w:p w:rsidR="00410823" w:rsidRDefault="00410823" w:rsidP="00410823">
      <w:pPr>
        <w:jc w:val="right"/>
        <w:rPr>
          <w:rFonts w:eastAsiaTheme="minorHAnsi"/>
        </w:rPr>
      </w:pPr>
    </w:p>
    <w:p w:rsidR="00410823" w:rsidRDefault="00410823" w:rsidP="00410823">
      <w:pPr>
        <w:jc w:val="center"/>
        <w:rPr>
          <w:b/>
        </w:rPr>
      </w:pPr>
      <w:r>
        <w:rPr>
          <w:b/>
        </w:rPr>
        <w:t>«Раздел 5. Финансовое обеспечение муниципальной программы</w:t>
      </w:r>
    </w:p>
    <w:p w:rsidR="00410823" w:rsidRDefault="00410823" w:rsidP="00410823">
      <w:pPr>
        <w:rPr>
          <w:rFonts w:eastAsia="Calibri"/>
          <w:szCs w:val="24"/>
        </w:rPr>
      </w:pPr>
    </w:p>
    <w:tbl>
      <w:tblPr>
        <w:tblW w:w="0" w:type="dxa"/>
        <w:tblInd w:w="-147" w:type="dxa"/>
        <w:tblLayout w:type="fixed"/>
        <w:tblLook w:val="01E0" w:firstRow="1" w:lastRow="1" w:firstColumn="1" w:lastColumn="1" w:noHBand="0" w:noVBand="0"/>
      </w:tblPr>
      <w:tblGrid>
        <w:gridCol w:w="3686"/>
        <w:gridCol w:w="1276"/>
        <w:gridCol w:w="1418"/>
        <w:gridCol w:w="1559"/>
        <w:gridCol w:w="1559"/>
        <w:gridCol w:w="1559"/>
        <w:gridCol w:w="1418"/>
        <w:gridCol w:w="1417"/>
        <w:gridCol w:w="27"/>
        <w:gridCol w:w="1249"/>
      </w:tblGrid>
      <w:tr w:rsidR="00410823" w:rsidTr="00410823">
        <w:trPr>
          <w:trHeight w:val="343"/>
        </w:trPr>
        <w:tc>
          <w:tcPr>
            <w:tcW w:w="3686" w:type="dxa"/>
            <w:vMerge w:val="restart"/>
            <w:tcBorders>
              <w:top w:val="single" w:sz="4" w:space="0" w:color="000000"/>
              <w:left w:val="single" w:sz="4" w:space="0" w:color="000000"/>
              <w:bottom w:val="single" w:sz="4" w:space="0" w:color="000000"/>
              <w:right w:val="single" w:sz="4" w:space="0" w:color="auto"/>
            </w:tcBorders>
            <w:hideMark/>
          </w:tcPr>
          <w:p w:rsidR="00410823" w:rsidRDefault="00410823">
            <w:pPr>
              <w:spacing w:line="256" w:lineRule="auto"/>
              <w:jc w:val="both"/>
              <w:rPr>
                <w:sz w:val="24"/>
                <w:szCs w:val="24"/>
                <w:lang w:eastAsia="en-US"/>
              </w:rPr>
            </w:pPr>
            <w:r>
              <w:rPr>
                <w:sz w:val="24"/>
                <w:szCs w:val="24"/>
                <w:lang w:eastAsia="en-US"/>
              </w:rPr>
              <w:t>Наименование муниципальной программы, структурного элемента, мероприятия (результата), источник финансового обеспечения</w:t>
            </w:r>
          </w:p>
        </w:tc>
        <w:tc>
          <w:tcPr>
            <w:tcW w:w="10233" w:type="dxa"/>
            <w:gridSpan w:val="8"/>
            <w:tcBorders>
              <w:top w:val="single" w:sz="4" w:space="0" w:color="auto"/>
              <w:left w:val="single" w:sz="4" w:space="0" w:color="auto"/>
              <w:bottom w:val="single" w:sz="4" w:space="0" w:color="auto"/>
              <w:right w:val="single" w:sz="4" w:space="0" w:color="auto"/>
            </w:tcBorders>
            <w:hideMark/>
          </w:tcPr>
          <w:p w:rsidR="00410823" w:rsidRDefault="00410823">
            <w:pPr>
              <w:spacing w:line="256" w:lineRule="auto"/>
              <w:rPr>
                <w:sz w:val="24"/>
                <w:szCs w:val="24"/>
                <w:lang w:eastAsia="en-US"/>
              </w:rPr>
            </w:pPr>
            <w:r>
              <w:rPr>
                <w:sz w:val="24"/>
                <w:szCs w:val="24"/>
                <w:lang w:eastAsia="en-US"/>
              </w:rPr>
              <w:t>Объем финансового обеспечения по годам, тыс. рублей</w:t>
            </w:r>
          </w:p>
        </w:tc>
        <w:tc>
          <w:tcPr>
            <w:tcW w:w="1249" w:type="dxa"/>
            <w:tcBorders>
              <w:top w:val="single" w:sz="4" w:space="0" w:color="auto"/>
              <w:left w:val="single" w:sz="4" w:space="0" w:color="auto"/>
              <w:bottom w:val="single" w:sz="4" w:space="0" w:color="auto"/>
              <w:right w:val="single" w:sz="4" w:space="0" w:color="auto"/>
            </w:tcBorders>
          </w:tcPr>
          <w:p w:rsidR="00410823" w:rsidRDefault="00410823">
            <w:pPr>
              <w:spacing w:line="256" w:lineRule="auto"/>
              <w:rPr>
                <w:sz w:val="24"/>
                <w:szCs w:val="24"/>
                <w:lang w:eastAsia="en-US"/>
              </w:rPr>
            </w:pPr>
          </w:p>
        </w:tc>
      </w:tr>
      <w:tr w:rsidR="00410823" w:rsidTr="00410823">
        <w:trPr>
          <w:trHeight w:val="466"/>
        </w:trPr>
        <w:tc>
          <w:tcPr>
            <w:tcW w:w="3686" w:type="dxa"/>
            <w:vMerge/>
            <w:tcBorders>
              <w:top w:val="single" w:sz="4" w:space="0" w:color="000000"/>
              <w:left w:val="single" w:sz="4" w:space="0" w:color="000000"/>
              <w:bottom w:val="single" w:sz="4" w:space="0" w:color="000000"/>
              <w:right w:val="single" w:sz="4" w:space="0" w:color="auto"/>
            </w:tcBorders>
            <w:vAlign w:val="center"/>
            <w:hideMark/>
          </w:tcPr>
          <w:p w:rsidR="00410823" w:rsidRDefault="00410823">
            <w:pPr>
              <w:spacing w:line="256" w:lineRule="auto"/>
              <w:rPr>
                <w:sz w:val="24"/>
                <w:szCs w:val="24"/>
                <w:lang w:eastAsia="en-US"/>
              </w:rPr>
            </w:pPr>
          </w:p>
        </w:tc>
        <w:tc>
          <w:tcPr>
            <w:tcW w:w="1276" w:type="dxa"/>
            <w:tcBorders>
              <w:top w:val="single" w:sz="4" w:space="0" w:color="auto"/>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2024</w:t>
            </w:r>
          </w:p>
        </w:tc>
        <w:tc>
          <w:tcPr>
            <w:tcW w:w="1418" w:type="dxa"/>
            <w:tcBorders>
              <w:top w:val="single" w:sz="4" w:space="0" w:color="auto"/>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2025</w:t>
            </w:r>
          </w:p>
        </w:tc>
        <w:tc>
          <w:tcPr>
            <w:tcW w:w="1559" w:type="dxa"/>
            <w:tcBorders>
              <w:top w:val="single" w:sz="4" w:space="0" w:color="auto"/>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2026</w:t>
            </w:r>
          </w:p>
        </w:tc>
        <w:tc>
          <w:tcPr>
            <w:tcW w:w="1559" w:type="dxa"/>
            <w:tcBorders>
              <w:top w:val="single" w:sz="4" w:space="0" w:color="auto"/>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2027</w:t>
            </w:r>
          </w:p>
        </w:tc>
        <w:tc>
          <w:tcPr>
            <w:tcW w:w="1559" w:type="dxa"/>
            <w:tcBorders>
              <w:top w:val="single" w:sz="4" w:space="0" w:color="auto"/>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2028</w:t>
            </w:r>
          </w:p>
        </w:tc>
        <w:tc>
          <w:tcPr>
            <w:tcW w:w="1418" w:type="dxa"/>
            <w:tcBorders>
              <w:top w:val="single" w:sz="4" w:space="0" w:color="auto"/>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2029</w:t>
            </w:r>
          </w:p>
        </w:tc>
        <w:tc>
          <w:tcPr>
            <w:tcW w:w="1417" w:type="dxa"/>
            <w:tcBorders>
              <w:top w:val="single" w:sz="4" w:space="0" w:color="auto"/>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2030</w:t>
            </w:r>
          </w:p>
        </w:tc>
        <w:tc>
          <w:tcPr>
            <w:tcW w:w="1276" w:type="dxa"/>
            <w:gridSpan w:val="2"/>
            <w:tcBorders>
              <w:top w:val="single" w:sz="4" w:space="0" w:color="auto"/>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Всего</w:t>
            </w:r>
          </w:p>
        </w:tc>
      </w:tr>
      <w:tr w:rsidR="00410823" w:rsidTr="00410823">
        <w:trPr>
          <w:trHeight w:val="260"/>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5</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6</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9</w:t>
            </w:r>
          </w:p>
        </w:tc>
      </w:tr>
      <w:tr w:rsidR="00410823" w:rsidTr="00410823">
        <w:trPr>
          <w:trHeight w:val="359"/>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b/>
                <w:sz w:val="24"/>
                <w:szCs w:val="24"/>
                <w:lang w:eastAsia="en-US"/>
              </w:rPr>
            </w:pPr>
            <w:r>
              <w:rPr>
                <w:b/>
                <w:sz w:val="24"/>
                <w:szCs w:val="24"/>
                <w:lang w:eastAsia="en-US"/>
              </w:rPr>
              <w:t>Муниципальная программа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rsidP="00F412BC">
            <w:pPr>
              <w:spacing w:line="256" w:lineRule="auto"/>
              <w:rPr>
                <w:b/>
                <w:sz w:val="24"/>
                <w:szCs w:val="24"/>
                <w:lang w:eastAsia="en-US"/>
              </w:rPr>
            </w:pPr>
            <w:r>
              <w:rPr>
                <w:b/>
                <w:sz w:val="24"/>
                <w:szCs w:val="24"/>
                <w:lang w:eastAsia="en-US"/>
              </w:rPr>
              <w:t>7 </w:t>
            </w:r>
            <w:r w:rsidR="003D2E0A">
              <w:rPr>
                <w:b/>
                <w:sz w:val="24"/>
                <w:szCs w:val="24"/>
                <w:lang w:eastAsia="en-US"/>
              </w:rPr>
              <w:t>9</w:t>
            </w:r>
            <w:r w:rsidR="00032778">
              <w:rPr>
                <w:b/>
                <w:sz w:val="24"/>
                <w:szCs w:val="24"/>
                <w:lang w:eastAsia="en-US"/>
              </w:rPr>
              <w:t>63</w:t>
            </w:r>
            <w:r>
              <w:rPr>
                <w:b/>
                <w:sz w:val="24"/>
                <w:szCs w:val="24"/>
                <w:lang w:eastAsia="en-US"/>
              </w:rPr>
              <w:t>,8</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6134,4</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6134,4</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5077,0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5077,0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5077,0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5077,0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032778" w:rsidP="008D35C2">
            <w:pPr>
              <w:spacing w:line="256" w:lineRule="auto"/>
              <w:rPr>
                <w:b/>
                <w:sz w:val="24"/>
                <w:szCs w:val="24"/>
                <w:lang w:eastAsia="en-US"/>
              </w:rPr>
            </w:pPr>
            <w:r>
              <w:rPr>
                <w:b/>
                <w:sz w:val="24"/>
                <w:szCs w:val="24"/>
                <w:lang w:eastAsia="en-US"/>
              </w:rPr>
              <w:t>40 </w:t>
            </w:r>
            <w:r w:rsidR="003D2E0A">
              <w:rPr>
                <w:b/>
                <w:sz w:val="24"/>
                <w:szCs w:val="24"/>
                <w:lang w:eastAsia="en-US"/>
              </w:rPr>
              <w:t>5</w:t>
            </w:r>
            <w:r>
              <w:rPr>
                <w:b/>
                <w:sz w:val="24"/>
                <w:szCs w:val="24"/>
                <w:lang w:eastAsia="en-US"/>
              </w:rPr>
              <w:t>40,6</w:t>
            </w:r>
          </w:p>
        </w:tc>
      </w:tr>
      <w:tr w:rsidR="00410823" w:rsidTr="00410823">
        <w:trPr>
          <w:trHeight w:val="457"/>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b/>
                <w:sz w:val="24"/>
                <w:szCs w:val="24"/>
                <w:lang w:eastAsia="en-US"/>
              </w:rPr>
            </w:pPr>
            <w:r>
              <w:rPr>
                <w:b/>
                <w:sz w:val="24"/>
                <w:szCs w:val="24"/>
                <w:lang w:eastAsia="en-US"/>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1058,5</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1057,4</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1057,4</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3173,3</w:t>
            </w:r>
          </w:p>
        </w:tc>
      </w:tr>
      <w:tr w:rsidR="00410823" w:rsidTr="00410823">
        <w:trPr>
          <w:trHeight w:val="457"/>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b/>
                <w:sz w:val="24"/>
                <w:szCs w:val="24"/>
                <w:lang w:eastAsia="en-US"/>
              </w:rPr>
            </w:pPr>
            <w:r>
              <w:rPr>
                <w:b/>
                <w:sz w:val="24"/>
                <w:szCs w:val="24"/>
                <w:lang w:eastAsia="en-US"/>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rsidP="00032778">
            <w:pPr>
              <w:spacing w:line="256" w:lineRule="auto"/>
              <w:rPr>
                <w:b/>
                <w:sz w:val="24"/>
                <w:szCs w:val="24"/>
                <w:lang w:eastAsia="en-US"/>
              </w:rPr>
            </w:pPr>
            <w:r>
              <w:rPr>
                <w:b/>
                <w:sz w:val="24"/>
                <w:szCs w:val="24"/>
                <w:lang w:eastAsia="en-US"/>
              </w:rPr>
              <w:t>6 </w:t>
            </w:r>
            <w:r w:rsidR="003D2E0A">
              <w:rPr>
                <w:b/>
                <w:sz w:val="24"/>
                <w:szCs w:val="24"/>
                <w:lang w:eastAsia="en-US"/>
              </w:rPr>
              <w:t>9</w:t>
            </w:r>
            <w:r w:rsidR="00032778">
              <w:rPr>
                <w:b/>
                <w:sz w:val="24"/>
                <w:szCs w:val="24"/>
                <w:lang w:eastAsia="en-US"/>
              </w:rPr>
              <w:t>05</w:t>
            </w:r>
            <w:r>
              <w:rPr>
                <w:b/>
                <w:sz w:val="24"/>
                <w:szCs w:val="24"/>
                <w:lang w:eastAsia="en-US"/>
              </w:rPr>
              <w:t>,3</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5077,0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5077,0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5077,0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5077,0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5077,0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5077,0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3D2E0A" w:rsidP="00032778">
            <w:pPr>
              <w:spacing w:line="256" w:lineRule="auto"/>
              <w:rPr>
                <w:b/>
                <w:sz w:val="24"/>
                <w:szCs w:val="24"/>
                <w:lang w:eastAsia="en-US"/>
              </w:rPr>
            </w:pPr>
            <w:r>
              <w:rPr>
                <w:b/>
                <w:sz w:val="24"/>
                <w:szCs w:val="24"/>
                <w:lang w:eastAsia="en-US"/>
              </w:rPr>
              <w:t>37 3</w:t>
            </w:r>
            <w:r w:rsidR="00032778">
              <w:rPr>
                <w:b/>
                <w:sz w:val="24"/>
                <w:szCs w:val="24"/>
                <w:lang w:eastAsia="en-US"/>
              </w:rPr>
              <w:t>67</w:t>
            </w:r>
            <w:r w:rsidR="00410823">
              <w:rPr>
                <w:b/>
                <w:sz w:val="24"/>
                <w:szCs w:val="24"/>
                <w:lang w:eastAsia="en-US"/>
              </w:rPr>
              <w:t>,3</w:t>
            </w:r>
          </w:p>
        </w:tc>
      </w:tr>
      <w:tr w:rsidR="00410823" w:rsidTr="00410823">
        <w:trPr>
          <w:trHeight w:val="309"/>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b/>
                <w:sz w:val="24"/>
                <w:szCs w:val="24"/>
                <w:lang w:eastAsia="en-US"/>
              </w:rPr>
            </w:pPr>
            <w:r>
              <w:rPr>
                <w:b/>
                <w:sz w:val="24"/>
                <w:szCs w:val="24"/>
                <w:lang w:eastAsia="en-US"/>
              </w:rPr>
              <w:t>объем налоговых расходов (справочно)</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0,0</w:t>
            </w:r>
          </w:p>
        </w:tc>
      </w:tr>
      <w:tr w:rsidR="00410823" w:rsidTr="00410823">
        <w:trPr>
          <w:trHeight w:val="417"/>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b/>
                <w:sz w:val="24"/>
                <w:szCs w:val="24"/>
                <w:lang w:eastAsia="en-US"/>
              </w:rPr>
            </w:pPr>
            <w:r>
              <w:rPr>
                <w:b/>
                <w:sz w:val="24"/>
                <w:szCs w:val="24"/>
                <w:lang w:eastAsia="en-US"/>
              </w:rPr>
              <w:t>1.1. Комплекс процессных мероприятий «</w:t>
            </w:r>
            <w:r>
              <w:rPr>
                <w:rFonts w:eastAsia="Calibri"/>
                <w:b/>
                <w:sz w:val="24"/>
                <w:szCs w:val="24"/>
                <w:lang w:eastAsia="en-US"/>
              </w:rPr>
              <w:t>Оказание поддержки юридическим и физическим лицам из числа коренных малочисленных народов Севера, ведущим традиционный образ жизни и осуществляющим традиционную хозяйственную деятельность</w:t>
            </w:r>
            <w:r>
              <w:rPr>
                <w:b/>
                <w:sz w:val="24"/>
                <w:szCs w:val="24"/>
                <w:lang w:eastAsia="en-US"/>
              </w:rPr>
              <w:t>»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3D2E0A">
            <w:pPr>
              <w:spacing w:line="256" w:lineRule="auto"/>
              <w:rPr>
                <w:b/>
                <w:sz w:val="24"/>
                <w:szCs w:val="24"/>
                <w:lang w:eastAsia="en-US"/>
              </w:rPr>
            </w:pPr>
            <w:r>
              <w:rPr>
                <w:b/>
                <w:sz w:val="24"/>
                <w:szCs w:val="24"/>
                <w:lang w:eastAsia="en-US"/>
              </w:rPr>
              <w:t>53</w:t>
            </w:r>
            <w:r w:rsidR="00410823">
              <w:rPr>
                <w:b/>
                <w:sz w:val="24"/>
                <w:szCs w:val="24"/>
                <w:lang w:eastAsia="en-US"/>
              </w:rPr>
              <w:t>81,5</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5212,4</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5212,4</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4155,0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4155,0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4155,0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4155,0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rsidP="00F412BC">
            <w:pPr>
              <w:spacing w:line="256" w:lineRule="auto"/>
              <w:rPr>
                <w:b/>
                <w:sz w:val="24"/>
                <w:szCs w:val="24"/>
                <w:lang w:eastAsia="en-US"/>
              </w:rPr>
            </w:pPr>
            <w:r>
              <w:rPr>
                <w:b/>
                <w:sz w:val="24"/>
                <w:szCs w:val="24"/>
                <w:lang w:eastAsia="en-US"/>
              </w:rPr>
              <w:t>32 </w:t>
            </w:r>
            <w:r w:rsidR="003D2E0A">
              <w:rPr>
                <w:b/>
                <w:sz w:val="24"/>
                <w:szCs w:val="24"/>
                <w:lang w:eastAsia="en-US"/>
              </w:rPr>
              <w:t>4</w:t>
            </w:r>
            <w:r>
              <w:rPr>
                <w:b/>
                <w:sz w:val="24"/>
                <w:szCs w:val="24"/>
                <w:lang w:eastAsia="en-US"/>
              </w:rPr>
              <w:t>26,3</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1058,5</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1057,4</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1057,4</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3 173,3</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lastRenderedPageBreak/>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rsidP="00F412BC">
            <w:pPr>
              <w:spacing w:line="256" w:lineRule="auto"/>
              <w:rPr>
                <w:sz w:val="24"/>
                <w:szCs w:val="24"/>
                <w:lang w:eastAsia="en-US"/>
              </w:rPr>
            </w:pPr>
            <w:r>
              <w:rPr>
                <w:sz w:val="24"/>
                <w:szCs w:val="24"/>
                <w:lang w:eastAsia="en-US"/>
              </w:rPr>
              <w:t>4</w:t>
            </w:r>
            <w:r w:rsidR="003D2E0A">
              <w:rPr>
                <w:sz w:val="24"/>
                <w:szCs w:val="24"/>
                <w:lang w:eastAsia="en-US"/>
              </w:rPr>
              <w:t>3</w:t>
            </w:r>
            <w:r>
              <w:rPr>
                <w:sz w:val="24"/>
                <w:szCs w:val="24"/>
                <w:lang w:eastAsia="en-US"/>
              </w:rPr>
              <w:t>23,0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4155,0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4155,0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4155,0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4155,0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4155,0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4155,0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rsidP="00F412BC">
            <w:pPr>
              <w:spacing w:line="256" w:lineRule="auto"/>
              <w:rPr>
                <w:sz w:val="24"/>
                <w:szCs w:val="24"/>
                <w:lang w:eastAsia="en-US"/>
              </w:rPr>
            </w:pPr>
            <w:r>
              <w:rPr>
                <w:sz w:val="24"/>
                <w:szCs w:val="24"/>
                <w:lang w:eastAsia="en-US"/>
              </w:rPr>
              <w:t xml:space="preserve">29 </w:t>
            </w:r>
            <w:r w:rsidR="003D2E0A">
              <w:rPr>
                <w:sz w:val="24"/>
                <w:szCs w:val="24"/>
                <w:lang w:eastAsia="en-US"/>
              </w:rPr>
              <w:t>2</w:t>
            </w:r>
            <w:r>
              <w:rPr>
                <w:sz w:val="24"/>
                <w:szCs w:val="24"/>
                <w:lang w:eastAsia="en-US"/>
              </w:rPr>
              <w:t>53,0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1.1.1. Мероприятие (результат) «</w:t>
            </w:r>
            <w:r>
              <w:rPr>
                <w:rFonts w:eastAsia="Calibri"/>
                <w:sz w:val="24"/>
                <w:szCs w:val="24"/>
                <w:lang w:eastAsia="en-US"/>
              </w:rPr>
              <w:t xml:space="preserve">Оказана мера социальной поддержки </w:t>
            </w:r>
            <w:r>
              <w:rPr>
                <w:sz w:val="24"/>
                <w:szCs w:val="24"/>
                <w:lang w:eastAsia="en-US"/>
              </w:rPr>
              <w:t>в виде льготы по оплате услуг радиосвязи и предоставления местного телефонного соединения (по договорам на оплату технического обслуживания радиостанций, абонентской платы услуг радиосвязи и предоставление местного телефонного соединения с абонентского номера на территориях традиционного природопользования, установки дополнительного оборудования для обеспечения работы радиостанций)»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115,0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115,0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115,0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115,0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115,0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115,0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115,0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805,0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115,0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115,0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115,0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115,0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115,0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115,0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115,0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805,0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1.1.2.</w:t>
            </w:r>
            <w:r>
              <w:rPr>
                <w:rFonts w:eastAsia="Calibri"/>
                <w:sz w:val="24"/>
                <w:szCs w:val="24"/>
                <w:lang w:eastAsia="en-US"/>
              </w:rPr>
              <w:t xml:space="preserve"> </w:t>
            </w:r>
            <w:r>
              <w:rPr>
                <w:sz w:val="24"/>
                <w:szCs w:val="24"/>
                <w:lang w:eastAsia="en-US"/>
              </w:rPr>
              <w:t>Мероприятие (результат) «</w:t>
            </w:r>
            <w:r>
              <w:rPr>
                <w:rFonts w:eastAsia="Calibri"/>
                <w:sz w:val="24"/>
                <w:szCs w:val="24"/>
                <w:lang w:eastAsia="en-US"/>
              </w:rPr>
              <w:t>Предоставлена единовременная материальная помощь на приобретение горюче-смазочных материалов»</w:t>
            </w:r>
            <w:r>
              <w:rPr>
                <w:sz w:val="24"/>
                <w:szCs w:val="24"/>
                <w:lang w:eastAsia="en-US"/>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1648,0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1500,0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1500,0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1500,0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1500,0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1500,0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1500,0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10648,0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1648,0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1500,0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1500,0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1500,0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1500,0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1500,0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1500,0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10648,0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rsidP="00F9125E">
            <w:pPr>
              <w:spacing w:line="256" w:lineRule="auto"/>
              <w:jc w:val="both"/>
              <w:rPr>
                <w:sz w:val="24"/>
                <w:szCs w:val="24"/>
                <w:lang w:eastAsia="en-US"/>
              </w:rPr>
            </w:pPr>
            <w:r>
              <w:rPr>
                <w:rFonts w:eastAsia="Calibri"/>
                <w:sz w:val="24"/>
                <w:szCs w:val="24"/>
                <w:lang w:eastAsia="en-US"/>
              </w:rPr>
              <w:t>1.1.3.</w:t>
            </w:r>
            <w:r>
              <w:rPr>
                <w:sz w:val="24"/>
                <w:szCs w:val="24"/>
                <w:lang w:eastAsia="en-US"/>
              </w:rPr>
              <w:t xml:space="preserve"> Мероприятие (результат) «</w:t>
            </w:r>
            <w:r>
              <w:rPr>
                <w:rFonts w:eastAsia="Calibri"/>
                <w:sz w:val="24"/>
                <w:szCs w:val="24"/>
                <w:lang w:eastAsia="en-US"/>
              </w:rPr>
              <w:t xml:space="preserve">Оказана мера </w:t>
            </w:r>
            <w:r w:rsidR="00F9125E">
              <w:rPr>
                <w:rFonts w:eastAsia="Calibri"/>
                <w:sz w:val="24"/>
                <w:szCs w:val="24"/>
                <w:lang w:eastAsia="en-US"/>
              </w:rPr>
              <w:t>социальной поддержки оленеводам-</w:t>
            </w:r>
            <w:r>
              <w:rPr>
                <w:rFonts w:eastAsia="Calibri"/>
                <w:sz w:val="24"/>
                <w:szCs w:val="24"/>
                <w:lang w:eastAsia="en-US"/>
              </w:rPr>
              <w:t xml:space="preserve"> </w:t>
            </w:r>
            <w:r>
              <w:rPr>
                <w:rFonts w:eastAsia="Calibri"/>
                <w:sz w:val="24"/>
                <w:szCs w:val="24"/>
                <w:lang w:eastAsia="en-US"/>
              </w:rPr>
              <w:lastRenderedPageBreak/>
              <w:t xml:space="preserve">частникам района» </w:t>
            </w:r>
            <w:r>
              <w:rPr>
                <w:sz w:val="24"/>
                <w:szCs w:val="24"/>
                <w:lang w:eastAsia="en-US"/>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D485C">
            <w:pPr>
              <w:spacing w:line="256" w:lineRule="auto"/>
              <w:rPr>
                <w:sz w:val="24"/>
                <w:szCs w:val="24"/>
                <w:lang w:eastAsia="en-US"/>
              </w:rPr>
            </w:pPr>
            <w:r>
              <w:rPr>
                <w:sz w:val="24"/>
                <w:szCs w:val="24"/>
                <w:lang w:eastAsia="en-US"/>
              </w:rPr>
              <w:lastRenderedPageBreak/>
              <w:t>6</w:t>
            </w:r>
            <w:r w:rsidR="00410823">
              <w:rPr>
                <w:sz w:val="24"/>
                <w:szCs w:val="24"/>
                <w:lang w:eastAsia="en-US"/>
              </w:rPr>
              <w:t>00,0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1080,0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1080,0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1080,0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1080,0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1080,0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1080,0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D485C">
            <w:pPr>
              <w:spacing w:line="256" w:lineRule="auto"/>
              <w:rPr>
                <w:sz w:val="24"/>
                <w:szCs w:val="24"/>
                <w:lang w:eastAsia="en-US"/>
              </w:rPr>
            </w:pPr>
            <w:r>
              <w:rPr>
                <w:sz w:val="24"/>
                <w:szCs w:val="24"/>
                <w:lang w:eastAsia="en-US"/>
              </w:rPr>
              <w:t>70</w:t>
            </w:r>
            <w:r w:rsidR="00410823">
              <w:rPr>
                <w:sz w:val="24"/>
                <w:szCs w:val="24"/>
                <w:lang w:eastAsia="en-US"/>
              </w:rPr>
              <w:t>80,0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lastRenderedPageBreak/>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D485C">
            <w:pPr>
              <w:spacing w:line="256" w:lineRule="auto"/>
              <w:rPr>
                <w:sz w:val="24"/>
                <w:szCs w:val="24"/>
                <w:lang w:eastAsia="en-US"/>
              </w:rPr>
            </w:pPr>
            <w:r>
              <w:rPr>
                <w:sz w:val="24"/>
                <w:szCs w:val="24"/>
                <w:lang w:eastAsia="en-US"/>
              </w:rPr>
              <w:t>6</w:t>
            </w:r>
            <w:r w:rsidR="00410823">
              <w:rPr>
                <w:sz w:val="24"/>
                <w:szCs w:val="24"/>
                <w:lang w:eastAsia="en-US"/>
              </w:rPr>
              <w:t>00,0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1080,0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1080,0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1080,0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1080,0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1080,0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1080,0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D485C">
            <w:pPr>
              <w:spacing w:line="256" w:lineRule="auto"/>
              <w:rPr>
                <w:sz w:val="24"/>
                <w:szCs w:val="24"/>
                <w:lang w:eastAsia="en-US"/>
              </w:rPr>
            </w:pPr>
            <w:r>
              <w:rPr>
                <w:sz w:val="24"/>
                <w:szCs w:val="24"/>
                <w:lang w:eastAsia="en-US"/>
              </w:rPr>
              <w:t>70</w:t>
            </w:r>
            <w:r w:rsidR="00410823">
              <w:rPr>
                <w:sz w:val="24"/>
                <w:szCs w:val="24"/>
                <w:lang w:eastAsia="en-US"/>
              </w:rPr>
              <w:t>80,0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rFonts w:eastAsia="Calibri"/>
                <w:sz w:val="24"/>
                <w:szCs w:val="24"/>
                <w:lang w:eastAsia="en-US"/>
              </w:rPr>
              <w:t>1.1.4.</w:t>
            </w:r>
            <w:r>
              <w:rPr>
                <w:sz w:val="24"/>
                <w:szCs w:val="24"/>
                <w:lang w:eastAsia="en-US"/>
              </w:rPr>
              <w:t xml:space="preserve"> Мероприятие (результат) «</w:t>
            </w:r>
            <w:r>
              <w:rPr>
                <w:rFonts w:eastAsia="Calibri"/>
                <w:sz w:val="24"/>
                <w:szCs w:val="24"/>
                <w:lang w:eastAsia="en-US"/>
              </w:rPr>
              <w:t xml:space="preserve">Оказана мера социальной поддержки лицам из числа коренных малочисленных народов Севера на оплату проживания в гостиницах» </w:t>
            </w:r>
            <w:r>
              <w:rPr>
                <w:sz w:val="24"/>
                <w:szCs w:val="24"/>
                <w:lang w:eastAsia="en-US"/>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3D2E0A">
            <w:pPr>
              <w:spacing w:line="256" w:lineRule="auto"/>
              <w:rPr>
                <w:sz w:val="24"/>
                <w:szCs w:val="24"/>
                <w:lang w:eastAsia="en-US"/>
              </w:rPr>
            </w:pPr>
            <w:r>
              <w:rPr>
                <w:sz w:val="24"/>
                <w:szCs w:val="24"/>
                <w:lang w:eastAsia="en-US"/>
              </w:rPr>
              <w:t>5</w:t>
            </w:r>
            <w:r w:rsidR="00410823">
              <w:rPr>
                <w:sz w:val="24"/>
                <w:szCs w:val="24"/>
                <w:lang w:eastAsia="en-US"/>
              </w:rPr>
              <w:t>00,0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rsidP="00F412BC">
            <w:pPr>
              <w:spacing w:line="256" w:lineRule="auto"/>
              <w:rPr>
                <w:sz w:val="24"/>
                <w:szCs w:val="24"/>
                <w:lang w:eastAsia="en-US"/>
              </w:rPr>
            </w:pPr>
            <w:r>
              <w:rPr>
                <w:sz w:val="24"/>
                <w:szCs w:val="24"/>
                <w:lang w:eastAsia="en-US"/>
              </w:rPr>
              <w:t>2</w:t>
            </w:r>
            <w:r w:rsidR="003D2E0A">
              <w:rPr>
                <w:sz w:val="24"/>
                <w:szCs w:val="24"/>
                <w:lang w:eastAsia="en-US"/>
              </w:rPr>
              <w:t>3</w:t>
            </w:r>
            <w:r>
              <w:rPr>
                <w:sz w:val="24"/>
                <w:szCs w:val="24"/>
                <w:lang w:eastAsia="en-US"/>
              </w:rPr>
              <w:t>00,0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3209CB">
            <w:pPr>
              <w:spacing w:line="256" w:lineRule="auto"/>
              <w:rPr>
                <w:sz w:val="24"/>
                <w:szCs w:val="24"/>
                <w:lang w:eastAsia="en-US"/>
              </w:rPr>
            </w:pPr>
            <w:r>
              <w:rPr>
                <w:sz w:val="24"/>
                <w:szCs w:val="24"/>
                <w:lang w:eastAsia="en-US"/>
              </w:rPr>
              <w:t>5</w:t>
            </w:r>
            <w:r w:rsidR="00410823">
              <w:rPr>
                <w:sz w:val="24"/>
                <w:szCs w:val="24"/>
                <w:lang w:eastAsia="en-US"/>
              </w:rPr>
              <w:t>00,0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rsidP="00F412BC">
            <w:pPr>
              <w:spacing w:line="256" w:lineRule="auto"/>
              <w:rPr>
                <w:sz w:val="24"/>
                <w:szCs w:val="24"/>
                <w:lang w:eastAsia="en-US"/>
              </w:rPr>
            </w:pPr>
            <w:r>
              <w:rPr>
                <w:sz w:val="24"/>
                <w:szCs w:val="24"/>
                <w:lang w:eastAsia="en-US"/>
              </w:rPr>
              <w:t>2</w:t>
            </w:r>
            <w:r w:rsidR="003209CB">
              <w:rPr>
                <w:sz w:val="24"/>
                <w:szCs w:val="24"/>
                <w:lang w:eastAsia="en-US"/>
              </w:rPr>
              <w:t>3</w:t>
            </w:r>
            <w:r>
              <w:rPr>
                <w:sz w:val="24"/>
                <w:szCs w:val="24"/>
                <w:lang w:eastAsia="en-US"/>
              </w:rPr>
              <w:t>00,0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rFonts w:eastAsia="Calibri"/>
                <w:sz w:val="24"/>
                <w:szCs w:val="24"/>
                <w:lang w:eastAsia="en-US"/>
              </w:rPr>
            </w:pPr>
            <w:r>
              <w:rPr>
                <w:rFonts w:eastAsia="Calibri"/>
                <w:sz w:val="24"/>
                <w:szCs w:val="24"/>
                <w:lang w:eastAsia="en-US"/>
              </w:rPr>
              <w:t>1.1.5.</w:t>
            </w:r>
            <w:r>
              <w:rPr>
                <w:sz w:val="24"/>
                <w:szCs w:val="24"/>
                <w:lang w:eastAsia="en-US"/>
              </w:rPr>
              <w:t xml:space="preserve"> Мероприятие (результат) «</w:t>
            </w:r>
            <w:r>
              <w:rPr>
                <w:rFonts w:eastAsia="Calibri"/>
                <w:sz w:val="24"/>
                <w:szCs w:val="24"/>
                <w:lang w:eastAsia="en-US"/>
              </w:rPr>
              <w:t xml:space="preserve">Оказана мера социальной поддержки лицам из числа коренных малочисленных народов Севера на оплату проезда на внутрирайонных маршрутах» </w:t>
            </w:r>
            <w:r>
              <w:rPr>
                <w:sz w:val="24"/>
                <w:szCs w:val="24"/>
                <w:lang w:eastAsia="en-US"/>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5F0434">
            <w:pPr>
              <w:spacing w:line="256" w:lineRule="auto"/>
              <w:rPr>
                <w:sz w:val="24"/>
                <w:szCs w:val="24"/>
                <w:lang w:eastAsia="en-US"/>
              </w:rPr>
            </w:pPr>
            <w:r>
              <w:rPr>
                <w:sz w:val="24"/>
                <w:szCs w:val="24"/>
                <w:lang w:eastAsia="en-US"/>
              </w:rPr>
              <w:t>130</w:t>
            </w:r>
            <w:r w:rsidR="00410823">
              <w:rPr>
                <w:sz w:val="24"/>
                <w:szCs w:val="24"/>
                <w:lang w:eastAsia="en-US"/>
              </w:rPr>
              <w:t>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750,0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750,0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750,0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750,0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750,0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750,0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5F0434">
            <w:pPr>
              <w:spacing w:line="256" w:lineRule="auto"/>
              <w:rPr>
                <w:sz w:val="24"/>
                <w:szCs w:val="24"/>
                <w:lang w:eastAsia="en-US"/>
              </w:rPr>
            </w:pPr>
            <w:r>
              <w:rPr>
                <w:sz w:val="24"/>
                <w:szCs w:val="24"/>
                <w:lang w:eastAsia="en-US"/>
              </w:rPr>
              <w:t>580</w:t>
            </w:r>
            <w:r w:rsidR="00410823">
              <w:rPr>
                <w:sz w:val="24"/>
                <w:szCs w:val="24"/>
                <w:lang w:eastAsia="en-US"/>
              </w:rPr>
              <w:t>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750,0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750,0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750,0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750,0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750,0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750,0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750,0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5250,0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rFonts w:eastAsia="Calibri"/>
                <w:sz w:val="24"/>
                <w:szCs w:val="24"/>
                <w:lang w:eastAsia="en-US"/>
              </w:rPr>
              <w:t>1.1.6.</w:t>
            </w:r>
            <w:r>
              <w:rPr>
                <w:sz w:val="24"/>
                <w:szCs w:val="24"/>
                <w:lang w:eastAsia="en-US"/>
              </w:rPr>
              <w:t xml:space="preserve"> Мероприятие (результат) «</w:t>
            </w:r>
            <w:r>
              <w:rPr>
                <w:rFonts w:eastAsia="Calibri"/>
                <w:sz w:val="24"/>
                <w:szCs w:val="24"/>
                <w:lang w:eastAsia="en-US"/>
              </w:rPr>
              <w:t>Осуществлена поддержка по переданным отдельным государственным полномочиям в рамках государственной программы Ханты-Мансийского автономного округа – Югры «Устойчивое развитие коренных малочисленных народов Севера»</w:t>
            </w:r>
            <w:r>
              <w:rPr>
                <w:sz w:val="24"/>
                <w:szCs w:val="24"/>
                <w:lang w:eastAsia="en-US"/>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rsidR="00410823" w:rsidRDefault="00DD0F35">
            <w:pPr>
              <w:spacing w:line="256" w:lineRule="auto"/>
              <w:rPr>
                <w:sz w:val="24"/>
                <w:szCs w:val="24"/>
                <w:lang w:eastAsia="en-US"/>
              </w:rPr>
            </w:pPr>
            <w:r>
              <w:rPr>
                <w:sz w:val="24"/>
                <w:szCs w:val="24"/>
                <w:lang w:eastAsia="en-US"/>
              </w:rPr>
              <w:t>121</w:t>
            </w:r>
            <w:r w:rsidR="00410823">
              <w:rPr>
                <w:sz w:val="24"/>
                <w:szCs w:val="24"/>
                <w:lang w:eastAsia="en-US"/>
              </w:rPr>
              <w:t>8,5</w:t>
            </w:r>
          </w:p>
          <w:p w:rsidR="00410823" w:rsidRDefault="00410823">
            <w:pPr>
              <w:spacing w:line="256" w:lineRule="auto"/>
              <w:rPr>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1467,4</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1467,4</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410,0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410,0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410,0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410,0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DD0F35">
            <w:pPr>
              <w:spacing w:line="256" w:lineRule="auto"/>
              <w:rPr>
                <w:sz w:val="24"/>
                <w:szCs w:val="24"/>
                <w:lang w:eastAsia="en-US"/>
              </w:rPr>
            </w:pPr>
            <w:r>
              <w:rPr>
                <w:sz w:val="24"/>
                <w:szCs w:val="24"/>
                <w:lang w:eastAsia="en-US"/>
              </w:rPr>
              <w:t>579</w:t>
            </w:r>
            <w:bookmarkStart w:id="0" w:name="_GoBack"/>
            <w:bookmarkEnd w:id="0"/>
            <w:r w:rsidR="00410823">
              <w:rPr>
                <w:sz w:val="24"/>
                <w:szCs w:val="24"/>
                <w:lang w:eastAsia="en-US"/>
              </w:rPr>
              <w:t>3,3</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lastRenderedPageBreak/>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1058,5</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1057,4</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1057,4</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3173,3</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5F0434">
            <w:pPr>
              <w:spacing w:line="256" w:lineRule="auto"/>
              <w:rPr>
                <w:sz w:val="24"/>
                <w:szCs w:val="24"/>
                <w:lang w:eastAsia="en-US"/>
              </w:rPr>
            </w:pPr>
            <w:r>
              <w:rPr>
                <w:sz w:val="24"/>
                <w:szCs w:val="24"/>
                <w:lang w:eastAsia="en-US"/>
              </w:rPr>
              <w:t>160</w:t>
            </w:r>
            <w:r w:rsidR="00410823">
              <w:rPr>
                <w:sz w:val="24"/>
                <w:szCs w:val="24"/>
                <w:lang w:eastAsia="en-US"/>
              </w:rPr>
              <w:t>,0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410,0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410,0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410,0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410,0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410,0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410,0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5F0434">
            <w:pPr>
              <w:spacing w:line="256" w:lineRule="auto"/>
              <w:rPr>
                <w:sz w:val="24"/>
                <w:szCs w:val="24"/>
                <w:lang w:eastAsia="en-US"/>
              </w:rPr>
            </w:pPr>
            <w:r>
              <w:rPr>
                <w:sz w:val="24"/>
                <w:szCs w:val="24"/>
                <w:lang w:eastAsia="en-US"/>
              </w:rPr>
              <w:t>262</w:t>
            </w:r>
            <w:r w:rsidR="00410823">
              <w:rPr>
                <w:sz w:val="24"/>
                <w:szCs w:val="24"/>
                <w:lang w:eastAsia="en-US"/>
              </w:rPr>
              <w:t>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Pr="00410823" w:rsidRDefault="00410823">
            <w:pPr>
              <w:pStyle w:val="afffff9"/>
              <w:spacing w:line="256" w:lineRule="auto"/>
              <w:jc w:val="both"/>
              <w:rPr>
                <w:rFonts w:ascii="Times New Roman" w:hAnsi="Times New Roman"/>
                <w:sz w:val="28"/>
                <w:szCs w:val="28"/>
                <w:lang w:eastAsia="en-US"/>
              </w:rPr>
            </w:pPr>
            <w:r w:rsidRPr="00F9125E">
              <w:rPr>
                <w:rFonts w:ascii="Times New Roman" w:hAnsi="Times New Roman"/>
                <w:b/>
                <w:sz w:val="24"/>
                <w:szCs w:val="24"/>
                <w:lang w:eastAsia="en-US"/>
              </w:rPr>
              <w:t>1.</w:t>
            </w:r>
            <w:r w:rsidRPr="00410823">
              <w:rPr>
                <w:rFonts w:ascii="Times New Roman" w:hAnsi="Times New Roman"/>
                <w:b/>
                <w:sz w:val="24"/>
                <w:szCs w:val="24"/>
                <w:lang w:eastAsia="en-US"/>
              </w:rPr>
              <w:t>2.</w:t>
            </w:r>
            <w:r>
              <w:rPr>
                <w:rFonts w:ascii="Times New Roman" w:hAnsi="Times New Roman"/>
                <w:b/>
                <w:sz w:val="24"/>
                <w:szCs w:val="24"/>
                <w:lang w:eastAsia="en-US"/>
              </w:rPr>
              <w:t xml:space="preserve"> </w:t>
            </w:r>
            <w:r w:rsidRPr="00410823">
              <w:rPr>
                <w:rFonts w:ascii="Times New Roman" w:hAnsi="Times New Roman"/>
                <w:b/>
                <w:sz w:val="24"/>
                <w:szCs w:val="24"/>
                <w:lang w:eastAsia="en-US"/>
              </w:rPr>
              <w:t>Комплекс процессных мероприятий «</w:t>
            </w:r>
            <w:r w:rsidRPr="00410823">
              <w:rPr>
                <w:rFonts w:ascii="Times New Roman" w:eastAsia="Calibri" w:hAnsi="Times New Roman"/>
                <w:b/>
                <w:sz w:val="24"/>
                <w:szCs w:val="24"/>
                <w:lang w:eastAsia="en-US"/>
              </w:rPr>
              <w:t>Организация и проведение мероприятий, направленных на содействие духовному и национально-культурному развитию коренных малочисленных народов Севера, сохранение традиционной культуры, народных промыслов и ремесел»</w:t>
            </w:r>
            <w:r w:rsidRPr="00410823">
              <w:rPr>
                <w:rFonts w:ascii="Times New Roman" w:hAnsi="Times New Roman"/>
                <w:b/>
                <w:sz w:val="24"/>
                <w:szCs w:val="24"/>
                <w:lang w:eastAsia="en-US"/>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rsidP="00F412BC">
            <w:pPr>
              <w:spacing w:line="256" w:lineRule="auto"/>
              <w:rPr>
                <w:b/>
                <w:sz w:val="24"/>
                <w:szCs w:val="24"/>
                <w:lang w:eastAsia="en-US"/>
              </w:rPr>
            </w:pPr>
            <w:r>
              <w:rPr>
                <w:b/>
                <w:sz w:val="24"/>
                <w:szCs w:val="24"/>
                <w:lang w:eastAsia="en-US"/>
              </w:rPr>
              <w:t>2</w:t>
            </w:r>
            <w:r w:rsidR="00445623">
              <w:rPr>
                <w:b/>
                <w:sz w:val="24"/>
                <w:szCs w:val="24"/>
                <w:lang w:eastAsia="en-US"/>
              </w:rPr>
              <w:t> </w:t>
            </w:r>
            <w:r w:rsidR="00F412BC">
              <w:rPr>
                <w:b/>
                <w:sz w:val="24"/>
                <w:szCs w:val="24"/>
                <w:lang w:eastAsia="en-US"/>
              </w:rPr>
              <w:t>5</w:t>
            </w:r>
            <w:r w:rsidR="00445623">
              <w:rPr>
                <w:b/>
                <w:sz w:val="24"/>
                <w:szCs w:val="24"/>
                <w:lang w:eastAsia="en-US"/>
              </w:rPr>
              <w:t>82,3</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922,0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922,0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922,0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922,0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922,0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b/>
                <w:sz w:val="24"/>
                <w:szCs w:val="24"/>
                <w:lang w:eastAsia="en-US"/>
              </w:rPr>
            </w:pPr>
            <w:r>
              <w:rPr>
                <w:b/>
                <w:sz w:val="24"/>
                <w:szCs w:val="24"/>
                <w:lang w:eastAsia="en-US"/>
              </w:rPr>
              <w:t>922,0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45623" w:rsidP="00F412BC">
            <w:pPr>
              <w:spacing w:line="256" w:lineRule="auto"/>
              <w:rPr>
                <w:b/>
                <w:sz w:val="24"/>
                <w:szCs w:val="24"/>
                <w:lang w:eastAsia="en-US"/>
              </w:rPr>
            </w:pPr>
            <w:r>
              <w:rPr>
                <w:b/>
                <w:sz w:val="24"/>
                <w:szCs w:val="24"/>
                <w:lang w:eastAsia="en-US"/>
              </w:rPr>
              <w:t>8 </w:t>
            </w:r>
            <w:r w:rsidR="00BA6779">
              <w:rPr>
                <w:b/>
                <w:sz w:val="24"/>
                <w:szCs w:val="24"/>
                <w:lang w:eastAsia="en-US"/>
              </w:rPr>
              <w:t>1</w:t>
            </w:r>
            <w:r w:rsidR="00F412BC">
              <w:rPr>
                <w:b/>
                <w:sz w:val="24"/>
                <w:szCs w:val="24"/>
                <w:lang w:eastAsia="en-US"/>
              </w:rPr>
              <w:t>1</w:t>
            </w:r>
            <w:r>
              <w:rPr>
                <w:b/>
                <w:sz w:val="24"/>
                <w:szCs w:val="24"/>
                <w:lang w:eastAsia="en-US"/>
              </w:rPr>
              <w:t>4,3</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rsidP="00445623">
            <w:pPr>
              <w:spacing w:line="256" w:lineRule="auto"/>
              <w:rPr>
                <w:sz w:val="24"/>
                <w:szCs w:val="24"/>
                <w:lang w:eastAsia="en-US"/>
              </w:rPr>
            </w:pPr>
            <w:r>
              <w:rPr>
                <w:sz w:val="24"/>
                <w:szCs w:val="24"/>
                <w:lang w:eastAsia="en-US"/>
              </w:rPr>
              <w:t>2</w:t>
            </w:r>
            <w:r w:rsidR="00445623">
              <w:rPr>
                <w:sz w:val="24"/>
                <w:szCs w:val="24"/>
                <w:lang w:eastAsia="en-US"/>
              </w:rPr>
              <w:t> 582,3</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922,0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922,0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922,0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922,0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922,0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922,0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F412BC" w:rsidP="00E2495F">
            <w:pPr>
              <w:spacing w:line="256" w:lineRule="auto"/>
              <w:rPr>
                <w:sz w:val="24"/>
                <w:szCs w:val="24"/>
                <w:lang w:eastAsia="en-US"/>
              </w:rPr>
            </w:pPr>
            <w:r>
              <w:rPr>
                <w:sz w:val="24"/>
                <w:szCs w:val="24"/>
                <w:lang w:eastAsia="en-US"/>
              </w:rPr>
              <w:t>8 </w:t>
            </w:r>
            <w:r w:rsidR="00E2495F">
              <w:rPr>
                <w:sz w:val="24"/>
                <w:szCs w:val="24"/>
                <w:lang w:eastAsia="en-US"/>
              </w:rPr>
              <w:t>1</w:t>
            </w:r>
            <w:r w:rsidR="00445623">
              <w:rPr>
                <w:sz w:val="24"/>
                <w:szCs w:val="24"/>
                <w:lang w:eastAsia="en-US"/>
              </w:rPr>
              <w:t>14,3</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rFonts w:eastAsia="Calibri"/>
                <w:sz w:val="24"/>
                <w:szCs w:val="24"/>
                <w:lang w:eastAsia="en-US"/>
              </w:rPr>
              <w:t>1.2.1.</w:t>
            </w:r>
            <w:r>
              <w:rPr>
                <w:sz w:val="24"/>
                <w:szCs w:val="24"/>
                <w:lang w:eastAsia="en-US"/>
              </w:rPr>
              <w:t xml:space="preserve"> Мероприятие (результат</w:t>
            </w:r>
            <w:r>
              <w:rPr>
                <w:rFonts w:eastAsia="Calibri"/>
                <w:sz w:val="24"/>
                <w:szCs w:val="24"/>
                <w:lang w:eastAsia="en-US"/>
              </w:rPr>
              <w:t xml:space="preserve">) «Проведены мероприятия в рамках районного традиционного Праздника охотника и оленевода» </w:t>
            </w:r>
            <w:r>
              <w:rPr>
                <w:sz w:val="24"/>
                <w:szCs w:val="24"/>
                <w:lang w:eastAsia="en-US"/>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1400,0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200,0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1400,0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rFonts w:eastAsia="Calibri"/>
                <w:sz w:val="24"/>
                <w:szCs w:val="24"/>
                <w:lang w:eastAsia="en-US"/>
              </w:rPr>
              <w:t>1.2.2.</w:t>
            </w:r>
            <w:r>
              <w:rPr>
                <w:sz w:val="24"/>
                <w:szCs w:val="24"/>
                <w:lang w:eastAsia="en-US"/>
              </w:rPr>
              <w:t xml:space="preserve"> Мероприятие (результат</w:t>
            </w:r>
            <w:r>
              <w:rPr>
                <w:rFonts w:eastAsia="Calibri"/>
                <w:sz w:val="24"/>
                <w:szCs w:val="24"/>
                <w:lang w:eastAsia="en-US"/>
              </w:rPr>
              <w:t>) «Проведены мероприятия в рамках районного традиционного праздника «Прилет Вороны» в национальных населенных пунктах района»</w:t>
            </w:r>
            <w:r>
              <w:rPr>
                <w:sz w:val="24"/>
                <w:szCs w:val="24"/>
                <w:lang w:eastAsia="en-US"/>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100,0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rFonts w:eastAsia="Calibri"/>
                <w:sz w:val="24"/>
                <w:szCs w:val="24"/>
                <w:lang w:eastAsia="en-US"/>
              </w:rPr>
              <w:t>1.2.3.</w:t>
            </w:r>
            <w:r>
              <w:rPr>
                <w:sz w:val="24"/>
                <w:szCs w:val="24"/>
                <w:lang w:eastAsia="en-US"/>
              </w:rPr>
              <w:t xml:space="preserve"> Мероприятие (результат</w:t>
            </w:r>
            <w:r>
              <w:rPr>
                <w:rFonts w:eastAsia="Calibri"/>
                <w:sz w:val="24"/>
                <w:szCs w:val="24"/>
                <w:lang w:eastAsia="en-US"/>
              </w:rPr>
              <w:t xml:space="preserve">) «Проведены мероприятия в рамках районного национального </w:t>
            </w:r>
            <w:r>
              <w:rPr>
                <w:rFonts w:eastAsia="Calibri"/>
                <w:sz w:val="24"/>
                <w:szCs w:val="24"/>
                <w:lang w:eastAsia="en-US"/>
              </w:rPr>
              <w:lastRenderedPageBreak/>
              <w:t>Праздника Обласа»</w:t>
            </w:r>
            <w:r>
              <w:rPr>
                <w:sz w:val="24"/>
                <w:szCs w:val="24"/>
                <w:lang w:eastAsia="en-US"/>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lastRenderedPageBreak/>
              <w:t>289,7</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220,0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220,0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220,0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220,0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220,0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220,0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1609,7</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lastRenderedPageBreak/>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289,7</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220,0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220,0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220,0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220,0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220,0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220,0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1609,7</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rFonts w:eastAsia="Calibri"/>
                <w:sz w:val="24"/>
                <w:szCs w:val="24"/>
                <w:lang w:eastAsia="en-US"/>
              </w:rPr>
              <w:t xml:space="preserve">1.2.4. </w:t>
            </w:r>
            <w:r>
              <w:rPr>
                <w:sz w:val="24"/>
                <w:szCs w:val="24"/>
                <w:lang w:eastAsia="en-US"/>
              </w:rPr>
              <w:t>Мероприятие (результат</w:t>
            </w:r>
            <w:r>
              <w:rPr>
                <w:rFonts w:eastAsia="Calibri"/>
                <w:sz w:val="24"/>
                <w:szCs w:val="24"/>
                <w:lang w:eastAsia="en-US"/>
              </w:rPr>
              <w:t>) «Проведены мероприятия в рамках Международного дня коренных народов мира»</w:t>
            </w:r>
            <w:r>
              <w:rPr>
                <w:sz w:val="24"/>
                <w:szCs w:val="24"/>
                <w:lang w:eastAsia="en-US"/>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210,0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30,0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210,0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rFonts w:eastAsia="Calibri"/>
                <w:sz w:val="24"/>
                <w:szCs w:val="24"/>
                <w:lang w:eastAsia="en-US"/>
              </w:rPr>
            </w:pPr>
            <w:r>
              <w:rPr>
                <w:rFonts w:eastAsia="Calibri"/>
                <w:sz w:val="24"/>
                <w:szCs w:val="24"/>
                <w:lang w:eastAsia="en-US"/>
              </w:rPr>
              <w:t>1.2.5.</w:t>
            </w:r>
            <w:r>
              <w:rPr>
                <w:sz w:val="24"/>
                <w:szCs w:val="24"/>
                <w:lang w:eastAsia="en-US"/>
              </w:rPr>
              <w:t xml:space="preserve"> Мероприятие (результат</w:t>
            </w:r>
            <w:r>
              <w:rPr>
                <w:rFonts w:eastAsia="Calibri"/>
                <w:sz w:val="24"/>
                <w:szCs w:val="24"/>
                <w:lang w:eastAsia="en-US"/>
              </w:rPr>
              <w:t>) «Проведены мероприятия в рамках районного национального праздника коренных народов Севера «Праздник Осени»</w:t>
            </w:r>
            <w:r>
              <w:rPr>
                <w:sz w:val="24"/>
                <w:szCs w:val="24"/>
                <w:lang w:eastAsia="en-US"/>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490,0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490,0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rFonts w:eastAsia="Calibri"/>
                <w:sz w:val="24"/>
                <w:szCs w:val="24"/>
                <w:lang w:eastAsia="en-US"/>
              </w:rPr>
            </w:pPr>
            <w:r>
              <w:rPr>
                <w:rFonts w:eastAsia="Calibri"/>
                <w:sz w:val="24"/>
                <w:szCs w:val="24"/>
                <w:lang w:eastAsia="en-US"/>
              </w:rPr>
              <w:t xml:space="preserve">1.2.6. </w:t>
            </w:r>
            <w:r>
              <w:rPr>
                <w:sz w:val="24"/>
                <w:szCs w:val="24"/>
                <w:lang w:eastAsia="en-US"/>
              </w:rPr>
              <w:t>Мероприятие (результат</w:t>
            </w:r>
            <w:r>
              <w:rPr>
                <w:rFonts w:eastAsia="Calibri"/>
                <w:sz w:val="24"/>
                <w:szCs w:val="24"/>
                <w:lang w:eastAsia="en-US"/>
              </w:rPr>
              <w:t>) «Проведены мероприятия в рамках декады «Коренные народы Севера» в национальных населенных пунктах района</w:t>
            </w:r>
            <w:r>
              <w:rPr>
                <w:sz w:val="24"/>
                <w:szCs w:val="24"/>
                <w:lang w:eastAsia="en-US"/>
              </w:rPr>
              <w:t>»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490,0</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70,0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490,0</w:t>
            </w:r>
          </w:p>
        </w:tc>
      </w:tr>
      <w:tr w:rsidR="00410823" w:rsidTr="00410823">
        <w:trPr>
          <w:trHeight w:val="70"/>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rFonts w:eastAsia="Calibri"/>
                <w:sz w:val="24"/>
                <w:szCs w:val="24"/>
                <w:highlight w:val="yellow"/>
                <w:lang w:eastAsia="en-US"/>
              </w:rPr>
            </w:pPr>
            <w:r>
              <w:rPr>
                <w:rFonts w:eastAsia="Calibri"/>
                <w:sz w:val="24"/>
                <w:szCs w:val="24"/>
                <w:lang w:eastAsia="en-US"/>
              </w:rPr>
              <w:t>1.2.7.</w:t>
            </w:r>
            <w:r>
              <w:rPr>
                <w:sz w:val="24"/>
                <w:szCs w:val="24"/>
                <w:lang w:eastAsia="en-US"/>
              </w:rPr>
              <w:t xml:space="preserve"> Мероприятие (результат</w:t>
            </w:r>
            <w:r>
              <w:rPr>
                <w:rFonts w:eastAsia="Calibri"/>
                <w:sz w:val="24"/>
                <w:szCs w:val="24"/>
                <w:lang w:eastAsia="en-US"/>
              </w:rPr>
              <w:t xml:space="preserve">) «Организовано транспортное обслуживание по доставке команд района на районные, окружные и региональные мероприятия, перевозке экспонатов» </w:t>
            </w:r>
            <w:r>
              <w:rPr>
                <w:sz w:val="24"/>
                <w:szCs w:val="24"/>
                <w:lang w:eastAsia="en-US"/>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45623">
            <w:pPr>
              <w:spacing w:line="256" w:lineRule="auto"/>
              <w:rPr>
                <w:sz w:val="24"/>
                <w:szCs w:val="24"/>
                <w:lang w:eastAsia="en-US"/>
              </w:rPr>
            </w:pPr>
            <w:r>
              <w:rPr>
                <w:sz w:val="24"/>
                <w:szCs w:val="24"/>
                <w:lang w:eastAsia="en-US"/>
              </w:rPr>
              <w:t>608</w:t>
            </w:r>
            <w:r w:rsidR="00410823">
              <w:rPr>
                <w:sz w:val="24"/>
                <w:szCs w:val="24"/>
                <w:lang w:eastAsia="en-US"/>
              </w:rPr>
              <w:t>,0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232,0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232,0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232,0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232,0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232,0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232,0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45623">
            <w:pPr>
              <w:spacing w:line="256" w:lineRule="auto"/>
              <w:rPr>
                <w:sz w:val="24"/>
                <w:szCs w:val="24"/>
                <w:lang w:eastAsia="en-US"/>
              </w:rPr>
            </w:pPr>
            <w:r>
              <w:rPr>
                <w:sz w:val="24"/>
                <w:szCs w:val="24"/>
                <w:lang w:eastAsia="en-US"/>
              </w:rPr>
              <w:t>2000</w:t>
            </w:r>
            <w:r w:rsidR="00410823">
              <w:rPr>
                <w:sz w:val="24"/>
                <w:szCs w:val="24"/>
                <w:lang w:eastAsia="en-US"/>
              </w:rPr>
              <w:t>,0</w:t>
            </w:r>
          </w:p>
        </w:tc>
      </w:tr>
      <w:tr w:rsidR="00410823" w:rsidTr="00410823">
        <w:trPr>
          <w:trHeight w:val="70"/>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45623">
            <w:pPr>
              <w:spacing w:line="256" w:lineRule="auto"/>
              <w:rPr>
                <w:sz w:val="24"/>
                <w:szCs w:val="24"/>
                <w:lang w:eastAsia="en-US"/>
              </w:rPr>
            </w:pPr>
            <w:r>
              <w:rPr>
                <w:sz w:val="24"/>
                <w:szCs w:val="24"/>
                <w:lang w:eastAsia="en-US"/>
              </w:rPr>
              <w:t>608</w:t>
            </w:r>
            <w:r w:rsidR="00410823">
              <w:rPr>
                <w:sz w:val="24"/>
                <w:szCs w:val="24"/>
                <w:lang w:eastAsia="en-US"/>
              </w:rPr>
              <w:t>,0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232,0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232,0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232,0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232,0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232,0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232,0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45623">
            <w:pPr>
              <w:spacing w:line="256" w:lineRule="auto"/>
              <w:rPr>
                <w:sz w:val="24"/>
                <w:szCs w:val="24"/>
                <w:lang w:eastAsia="en-US"/>
              </w:rPr>
            </w:pPr>
            <w:r>
              <w:rPr>
                <w:sz w:val="24"/>
                <w:szCs w:val="24"/>
                <w:lang w:eastAsia="en-US"/>
              </w:rPr>
              <w:t>2000</w:t>
            </w:r>
            <w:r w:rsidR="00410823">
              <w:rPr>
                <w:sz w:val="24"/>
                <w:szCs w:val="24"/>
                <w:lang w:eastAsia="en-US"/>
              </w:rPr>
              <w:t>,0</w:t>
            </w:r>
          </w:p>
        </w:tc>
      </w:tr>
      <w:tr w:rsidR="00410823" w:rsidTr="00410823">
        <w:trPr>
          <w:trHeight w:val="70"/>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rFonts w:eastAsia="Calibri"/>
                <w:sz w:val="24"/>
                <w:szCs w:val="24"/>
                <w:lang w:eastAsia="en-US"/>
              </w:rPr>
            </w:pPr>
            <w:r>
              <w:rPr>
                <w:rFonts w:eastAsia="Calibri"/>
                <w:sz w:val="24"/>
                <w:szCs w:val="24"/>
                <w:lang w:eastAsia="en-US"/>
              </w:rPr>
              <w:lastRenderedPageBreak/>
              <w:t xml:space="preserve">1.2.8. Мероприятие (результат) </w:t>
            </w:r>
            <w:r>
              <w:rPr>
                <w:bCs/>
                <w:sz w:val="24"/>
                <w:szCs w:val="24"/>
                <w:lang w:eastAsia="en-US"/>
              </w:rPr>
              <w:t>«Приобретен национальный, спортивный инвентарь, спортивная одежда»</w:t>
            </w:r>
            <w:r w:rsidR="00E2495F">
              <w:rPr>
                <w:sz w:val="24"/>
                <w:szCs w:val="24"/>
                <w:lang w:eastAsia="en-US"/>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1 214,6</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1 214,6</w:t>
            </w:r>
          </w:p>
        </w:tc>
      </w:tr>
      <w:tr w:rsidR="00410823" w:rsidTr="00410823">
        <w:trPr>
          <w:trHeight w:val="298"/>
        </w:trPr>
        <w:tc>
          <w:tcPr>
            <w:tcW w:w="3686" w:type="dxa"/>
            <w:tcBorders>
              <w:top w:val="single" w:sz="4" w:space="0" w:color="000000"/>
              <w:left w:val="single" w:sz="4" w:space="0" w:color="000000"/>
              <w:bottom w:val="single" w:sz="4" w:space="0" w:color="000000"/>
              <w:right w:val="nil"/>
            </w:tcBorders>
            <w:hideMark/>
          </w:tcPr>
          <w:p w:rsidR="00410823" w:rsidRDefault="00410823">
            <w:pPr>
              <w:spacing w:line="256" w:lineRule="auto"/>
              <w:jc w:val="both"/>
              <w:rPr>
                <w:sz w:val="24"/>
                <w:szCs w:val="24"/>
                <w:lang w:eastAsia="en-US"/>
              </w:rPr>
            </w:pPr>
            <w:r>
              <w:rPr>
                <w:sz w:val="24"/>
                <w:szCs w:val="24"/>
                <w:lang w:eastAsia="en-US"/>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1 214,6</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w:t>
            </w:r>
          </w:p>
        </w:tc>
        <w:tc>
          <w:tcPr>
            <w:tcW w:w="1559"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w:t>
            </w:r>
          </w:p>
        </w:tc>
        <w:tc>
          <w:tcPr>
            <w:tcW w:w="1418"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w:t>
            </w:r>
          </w:p>
        </w:tc>
        <w:tc>
          <w:tcPr>
            <w:tcW w:w="1417" w:type="dxa"/>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10823" w:rsidRDefault="00410823">
            <w:pPr>
              <w:spacing w:line="256" w:lineRule="auto"/>
              <w:rPr>
                <w:sz w:val="24"/>
                <w:szCs w:val="24"/>
                <w:lang w:eastAsia="en-US"/>
              </w:rPr>
            </w:pPr>
            <w:r>
              <w:rPr>
                <w:sz w:val="24"/>
                <w:szCs w:val="24"/>
                <w:lang w:eastAsia="en-US"/>
              </w:rPr>
              <w:t>1 214,6</w:t>
            </w:r>
          </w:p>
        </w:tc>
      </w:tr>
    </w:tbl>
    <w:p w:rsidR="00410823" w:rsidRDefault="00410823" w:rsidP="00410823">
      <w:pPr>
        <w:jc w:val="right"/>
        <w:rPr>
          <w:szCs w:val="24"/>
        </w:rPr>
      </w:pPr>
      <w:r>
        <w:rPr>
          <w:szCs w:val="24"/>
        </w:rPr>
        <w:t>».</w:t>
      </w:r>
    </w:p>
    <w:p w:rsidR="00E27B10" w:rsidRDefault="00E27B10" w:rsidP="002035F7"/>
    <w:sectPr w:rsidR="00E27B10" w:rsidSect="00410823">
      <w:pgSz w:w="16840" w:h="11907" w:orient="landscape" w:code="9"/>
      <w:pgMar w:top="1701" w:right="1134" w:bottom="567"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6B7" w:rsidRDefault="00AA66B7">
      <w:r>
        <w:separator/>
      </w:r>
    </w:p>
  </w:endnote>
  <w:endnote w:type="continuationSeparator" w:id="0">
    <w:p w:rsidR="00AA66B7" w:rsidRDefault="00AA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6B7" w:rsidRDefault="00AA66B7">
      <w:r>
        <w:separator/>
      </w:r>
    </w:p>
  </w:footnote>
  <w:footnote w:type="continuationSeparator" w:id="0">
    <w:p w:rsidR="00AA66B7" w:rsidRDefault="00AA6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103662"/>
      <w:docPartObj>
        <w:docPartGallery w:val="Page Numbers (Top of Page)"/>
        <w:docPartUnique/>
      </w:docPartObj>
    </w:sdtPr>
    <w:sdtEndPr/>
    <w:sdtContent>
      <w:p w:rsidR="0082283D" w:rsidRDefault="0082283D">
        <w:pPr>
          <w:pStyle w:val="a4"/>
          <w:jc w:val="center"/>
        </w:pPr>
        <w:r>
          <w:fldChar w:fldCharType="begin"/>
        </w:r>
        <w:r>
          <w:instrText>PAGE   \* MERGEFORMAT</w:instrText>
        </w:r>
        <w:r>
          <w:fldChar w:fldCharType="separate"/>
        </w:r>
        <w:r w:rsidR="00DD0F35">
          <w:rPr>
            <w:noProof/>
          </w:rPr>
          <w:t>3</w:t>
        </w:r>
        <w:r>
          <w:fldChar w:fldCharType="end"/>
        </w:r>
      </w:p>
    </w:sdtContent>
  </w:sdt>
  <w:p w:rsidR="006A4E77" w:rsidRDefault="006A4E77" w:rsidP="006A4E77">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7"/>
  </w:num>
  <w:num w:numId="11">
    <w:abstractNumId w:val="16"/>
  </w:num>
  <w:num w:numId="12">
    <w:abstractNumId w:val="25"/>
  </w:num>
  <w:num w:numId="13">
    <w:abstractNumId w:val="23"/>
  </w:num>
  <w:num w:numId="14">
    <w:abstractNumId w:val="19"/>
  </w:num>
  <w:num w:numId="15">
    <w:abstractNumId w:val="0"/>
  </w:num>
  <w:num w:numId="16">
    <w:abstractNumId w:val="11"/>
  </w:num>
  <w:num w:numId="17">
    <w:abstractNumId w:val="18"/>
  </w:num>
  <w:num w:numId="18">
    <w:abstractNumId w:val="26"/>
  </w:num>
  <w:num w:numId="19">
    <w:abstractNumId w:val="29"/>
  </w:num>
  <w:num w:numId="20">
    <w:abstractNumId w:val="9"/>
  </w:num>
  <w:num w:numId="21">
    <w:abstractNumId w:val="22"/>
  </w:num>
  <w:num w:numId="22">
    <w:abstractNumId w:val="20"/>
  </w:num>
  <w:num w:numId="23">
    <w:abstractNumId w:val="28"/>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778"/>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5D3F"/>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501B"/>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35F7"/>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09CB"/>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C7B05"/>
    <w:rsid w:val="003D2E0A"/>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0823"/>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45623"/>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485C"/>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434"/>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A4E77"/>
    <w:rsid w:val="006B00EB"/>
    <w:rsid w:val="006B0158"/>
    <w:rsid w:val="006B1624"/>
    <w:rsid w:val="006B2298"/>
    <w:rsid w:val="006B30DC"/>
    <w:rsid w:val="006B3B15"/>
    <w:rsid w:val="006B4299"/>
    <w:rsid w:val="006B4B54"/>
    <w:rsid w:val="006C08A3"/>
    <w:rsid w:val="006C1EAF"/>
    <w:rsid w:val="006C2040"/>
    <w:rsid w:val="006C2242"/>
    <w:rsid w:val="006C2B35"/>
    <w:rsid w:val="006C399E"/>
    <w:rsid w:val="006C5511"/>
    <w:rsid w:val="006D0637"/>
    <w:rsid w:val="006D7472"/>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0D30"/>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283D"/>
    <w:rsid w:val="00823BE0"/>
    <w:rsid w:val="00823DAA"/>
    <w:rsid w:val="008265B7"/>
    <w:rsid w:val="008266F0"/>
    <w:rsid w:val="00826813"/>
    <w:rsid w:val="00827ECD"/>
    <w:rsid w:val="00831AE9"/>
    <w:rsid w:val="00832904"/>
    <w:rsid w:val="00833B31"/>
    <w:rsid w:val="008351FF"/>
    <w:rsid w:val="00835E55"/>
    <w:rsid w:val="00836147"/>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57108"/>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5C2"/>
    <w:rsid w:val="008D3DED"/>
    <w:rsid w:val="008D54CF"/>
    <w:rsid w:val="008D5E55"/>
    <w:rsid w:val="008D706B"/>
    <w:rsid w:val="008D7B0D"/>
    <w:rsid w:val="008E25AC"/>
    <w:rsid w:val="008E3C85"/>
    <w:rsid w:val="008E5BA8"/>
    <w:rsid w:val="008E5F30"/>
    <w:rsid w:val="008E7328"/>
    <w:rsid w:val="008E7707"/>
    <w:rsid w:val="008F0225"/>
    <w:rsid w:val="008F2A8F"/>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7EA"/>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053A"/>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6B7"/>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3612"/>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02A5"/>
    <w:rsid w:val="00B41A6F"/>
    <w:rsid w:val="00B44254"/>
    <w:rsid w:val="00B44779"/>
    <w:rsid w:val="00B45BA5"/>
    <w:rsid w:val="00B45CB6"/>
    <w:rsid w:val="00B46C2F"/>
    <w:rsid w:val="00B516A3"/>
    <w:rsid w:val="00B52303"/>
    <w:rsid w:val="00B56A04"/>
    <w:rsid w:val="00B60BDB"/>
    <w:rsid w:val="00B60EB3"/>
    <w:rsid w:val="00B6449A"/>
    <w:rsid w:val="00B65413"/>
    <w:rsid w:val="00B65845"/>
    <w:rsid w:val="00B66923"/>
    <w:rsid w:val="00B67D91"/>
    <w:rsid w:val="00B7165E"/>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6779"/>
    <w:rsid w:val="00BA7F22"/>
    <w:rsid w:val="00BB2131"/>
    <w:rsid w:val="00BB47B0"/>
    <w:rsid w:val="00BB496F"/>
    <w:rsid w:val="00BB6C61"/>
    <w:rsid w:val="00BB787A"/>
    <w:rsid w:val="00BC1C5A"/>
    <w:rsid w:val="00BD10AD"/>
    <w:rsid w:val="00BD1188"/>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1298"/>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35EC"/>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6E7F"/>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35D83"/>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685A"/>
    <w:rsid w:val="00D97F66"/>
    <w:rsid w:val="00DA0155"/>
    <w:rsid w:val="00DA092B"/>
    <w:rsid w:val="00DA2A6C"/>
    <w:rsid w:val="00DA32AD"/>
    <w:rsid w:val="00DA62C1"/>
    <w:rsid w:val="00DB25E9"/>
    <w:rsid w:val="00DB4A17"/>
    <w:rsid w:val="00DB51E4"/>
    <w:rsid w:val="00DB52F7"/>
    <w:rsid w:val="00DC243C"/>
    <w:rsid w:val="00DC52B4"/>
    <w:rsid w:val="00DC6639"/>
    <w:rsid w:val="00DC6C2F"/>
    <w:rsid w:val="00DC70D0"/>
    <w:rsid w:val="00DD0180"/>
    <w:rsid w:val="00DD0F35"/>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093F"/>
    <w:rsid w:val="00E215BD"/>
    <w:rsid w:val="00E22309"/>
    <w:rsid w:val="00E22FDE"/>
    <w:rsid w:val="00E2495F"/>
    <w:rsid w:val="00E24C0D"/>
    <w:rsid w:val="00E2598F"/>
    <w:rsid w:val="00E27B10"/>
    <w:rsid w:val="00E30BF9"/>
    <w:rsid w:val="00E31176"/>
    <w:rsid w:val="00E320C4"/>
    <w:rsid w:val="00E33E40"/>
    <w:rsid w:val="00E34232"/>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5A7D"/>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50ED"/>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12BC"/>
    <w:rsid w:val="00F41BE9"/>
    <w:rsid w:val="00F425C0"/>
    <w:rsid w:val="00F4455B"/>
    <w:rsid w:val="00F46457"/>
    <w:rsid w:val="00F466B6"/>
    <w:rsid w:val="00F53031"/>
    <w:rsid w:val="00F544F3"/>
    <w:rsid w:val="00F54C65"/>
    <w:rsid w:val="00F61312"/>
    <w:rsid w:val="00F62720"/>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125E"/>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4552167">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097284960">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57AC8-A5EB-46EA-85C6-299A08ED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1152</Words>
  <Characters>6571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Нонко Сергей Михайлович</cp:lastModifiedBy>
  <cp:revision>8</cp:revision>
  <cp:lastPrinted>2024-07-01T11:58:00Z</cp:lastPrinted>
  <dcterms:created xsi:type="dcterms:W3CDTF">2024-07-02T07:05:00Z</dcterms:created>
  <dcterms:modified xsi:type="dcterms:W3CDTF">2024-07-09T06:35:00Z</dcterms:modified>
</cp:coreProperties>
</file>